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EA1" w:rsidRPr="00E9292F" w:rsidRDefault="00E9292F" w:rsidP="00E9292F">
      <w:pPr>
        <w:jc w:val="both"/>
        <w:rPr>
          <w:rFonts w:ascii="Times New Roman" w:hAnsi="Times New Roman" w:cs="Times New Roman"/>
          <w:sz w:val="24"/>
        </w:rPr>
      </w:pPr>
      <w:r w:rsidRPr="00E9292F">
        <w:rPr>
          <w:rFonts w:ascii="Times New Roman" w:hAnsi="Times New Roman" w:cs="Times New Roman"/>
          <w:sz w:val="24"/>
        </w:rPr>
        <w:t xml:space="preserve">1.1.1 </w:t>
      </w:r>
      <w:r w:rsidR="00662E59" w:rsidRPr="00E9292F">
        <w:rPr>
          <w:rFonts w:ascii="Times New Roman" w:hAnsi="Times New Roman" w:cs="Times New Roman"/>
          <w:sz w:val="24"/>
        </w:rPr>
        <w:t>Institution has a regular in house practice of planning and/ or reviewing, revising curriculum and adapting it to local context/ situation.</w:t>
      </w:r>
    </w:p>
    <w:p w:rsidR="00662E59" w:rsidRPr="00E9292F" w:rsidRDefault="00E9292F" w:rsidP="00E9292F">
      <w:pPr>
        <w:jc w:val="both"/>
        <w:rPr>
          <w:rFonts w:ascii="Times New Roman" w:hAnsi="Times New Roman" w:cs="Times New Roman"/>
          <w:sz w:val="24"/>
        </w:rPr>
      </w:pPr>
      <w:r>
        <w:rPr>
          <w:rFonts w:ascii="Times New Roman" w:hAnsi="Times New Roman" w:cs="Times New Roman"/>
          <w:sz w:val="24"/>
        </w:rPr>
        <w:t xml:space="preserve">            </w:t>
      </w:r>
      <w:r w:rsidR="00662E59" w:rsidRPr="00E9292F">
        <w:rPr>
          <w:rFonts w:ascii="Times New Roman" w:hAnsi="Times New Roman" w:cs="Times New Roman"/>
          <w:sz w:val="24"/>
        </w:rPr>
        <w:t xml:space="preserve">The academic syllabus for B.Ed. course is developed by University of Calicut and the same is circulated to the </w:t>
      </w:r>
      <w:r w:rsidRPr="00E9292F">
        <w:rPr>
          <w:rFonts w:ascii="Times New Roman" w:hAnsi="Times New Roman" w:cs="Times New Roman"/>
          <w:sz w:val="24"/>
        </w:rPr>
        <w:t>affiliated</w:t>
      </w:r>
      <w:r w:rsidR="00662E59" w:rsidRPr="00E9292F">
        <w:rPr>
          <w:rFonts w:ascii="Times New Roman" w:hAnsi="Times New Roman" w:cs="Times New Roman"/>
          <w:sz w:val="24"/>
        </w:rPr>
        <w:t xml:space="preserve"> colleges by the development process, the college put forward suggestions for making improvements in curriculum when it is decided by the university. The institution has established </w:t>
      </w:r>
      <w:r w:rsidR="00A363F5" w:rsidRPr="00E9292F">
        <w:rPr>
          <w:rFonts w:ascii="Times New Roman" w:hAnsi="Times New Roman" w:cs="Times New Roman"/>
          <w:sz w:val="24"/>
        </w:rPr>
        <w:t>Curriculum</w:t>
      </w:r>
      <w:r w:rsidR="00662E59" w:rsidRPr="00E9292F">
        <w:rPr>
          <w:rFonts w:ascii="Times New Roman" w:hAnsi="Times New Roman" w:cs="Times New Roman"/>
          <w:sz w:val="24"/>
        </w:rPr>
        <w:t xml:space="preserve"> Rev</w:t>
      </w:r>
      <w:r w:rsidR="00A363F5" w:rsidRPr="00E9292F">
        <w:rPr>
          <w:rFonts w:ascii="Times New Roman" w:hAnsi="Times New Roman" w:cs="Times New Roman"/>
          <w:sz w:val="24"/>
        </w:rPr>
        <w:t>iew and Reform Committee at the college. The faculties who have participated in Integrated National Curriculum for Teacher education programme initiated by State Government are members of this committee.</w:t>
      </w:r>
    </w:p>
    <w:p w:rsidR="00F82B06" w:rsidRPr="00E9292F" w:rsidRDefault="00A363F5" w:rsidP="00E9292F">
      <w:pPr>
        <w:jc w:val="both"/>
        <w:rPr>
          <w:rFonts w:ascii="Times New Roman" w:hAnsi="Times New Roman" w:cs="Times New Roman"/>
          <w:sz w:val="24"/>
        </w:rPr>
      </w:pPr>
      <w:r w:rsidRPr="00E9292F">
        <w:rPr>
          <w:rFonts w:ascii="Times New Roman" w:hAnsi="Times New Roman" w:cs="Times New Roman"/>
          <w:sz w:val="24"/>
        </w:rPr>
        <w:t xml:space="preserve">         </w:t>
      </w:r>
      <w:r w:rsidR="00E9292F">
        <w:rPr>
          <w:rFonts w:ascii="Times New Roman" w:hAnsi="Times New Roman" w:cs="Times New Roman"/>
          <w:sz w:val="24"/>
        </w:rPr>
        <w:t xml:space="preserve">   </w:t>
      </w:r>
      <w:r w:rsidRPr="00E9292F">
        <w:rPr>
          <w:rFonts w:ascii="Times New Roman" w:hAnsi="Times New Roman" w:cs="Times New Roman"/>
          <w:sz w:val="24"/>
        </w:rPr>
        <w:t xml:space="preserve">In our college, there is a </w:t>
      </w:r>
      <w:r w:rsidR="00F82B06" w:rsidRPr="00E9292F">
        <w:rPr>
          <w:rFonts w:ascii="Times New Roman" w:hAnsi="Times New Roman" w:cs="Times New Roman"/>
          <w:sz w:val="24"/>
        </w:rPr>
        <w:t>curriculum</w:t>
      </w:r>
      <w:r w:rsidRPr="00E9292F">
        <w:rPr>
          <w:rFonts w:ascii="Times New Roman" w:hAnsi="Times New Roman" w:cs="Times New Roman"/>
          <w:sz w:val="24"/>
        </w:rPr>
        <w:t xml:space="preserve"> planning committee with Senior Teacher Educator as Vice Chairman and a committee chaired by the Principal. Each year the committee meets in early May, in which it evaluates the academic performance of the previous year, forms</w:t>
      </w:r>
      <w:r w:rsidR="00F82B06" w:rsidRPr="00E9292F">
        <w:rPr>
          <w:rFonts w:ascii="Times New Roman" w:hAnsi="Times New Roman" w:cs="Times New Roman"/>
          <w:sz w:val="24"/>
        </w:rPr>
        <w:t xml:space="preserve"> a cell to prepare the Academic Calendar for the new year., prepares it and submits it to the Committee in June, which they approve and implement.</w:t>
      </w:r>
    </w:p>
    <w:p w:rsidR="00F82B06" w:rsidRPr="00E9292F" w:rsidRDefault="00F82B06" w:rsidP="00E9292F">
      <w:pPr>
        <w:jc w:val="both"/>
        <w:rPr>
          <w:rFonts w:ascii="Times New Roman" w:hAnsi="Times New Roman" w:cs="Times New Roman"/>
          <w:sz w:val="24"/>
        </w:rPr>
      </w:pPr>
      <w:r w:rsidRPr="00E9292F">
        <w:rPr>
          <w:rFonts w:ascii="Times New Roman" w:hAnsi="Times New Roman" w:cs="Times New Roman"/>
          <w:sz w:val="24"/>
        </w:rPr>
        <w:t>Committee Members:</w:t>
      </w:r>
    </w:p>
    <w:p w:rsidR="00F82B06" w:rsidRPr="00E9292F" w:rsidRDefault="00F82B06" w:rsidP="00E9292F">
      <w:pPr>
        <w:jc w:val="both"/>
        <w:rPr>
          <w:rFonts w:ascii="Times New Roman" w:hAnsi="Times New Roman" w:cs="Times New Roman"/>
          <w:sz w:val="24"/>
        </w:rPr>
      </w:pPr>
      <w:r w:rsidRPr="00E9292F">
        <w:rPr>
          <w:rFonts w:ascii="Times New Roman" w:hAnsi="Times New Roman" w:cs="Times New Roman"/>
          <w:sz w:val="24"/>
        </w:rPr>
        <w:t>Principal, 2 Teachers, the nearby School H M are an educational expert and Alumni members.</w:t>
      </w:r>
    </w:p>
    <w:p w:rsidR="00662E59" w:rsidRPr="00E9292F" w:rsidRDefault="00F82B06" w:rsidP="00E9292F">
      <w:pPr>
        <w:jc w:val="both"/>
        <w:rPr>
          <w:rFonts w:ascii="Times New Roman" w:hAnsi="Times New Roman" w:cs="Times New Roman"/>
          <w:sz w:val="24"/>
        </w:rPr>
      </w:pPr>
      <w:r w:rsidRPr="00E9292F">
        <w:rPr>
          <w:rFonts w:ascii="Times New Roman" w:hAnsi="Times New Roman" w:cs="Times New Roman"/>
          <w:sz w:val="24"/>
        </w:rPr>
        <w:t xml:space="preserve">            Global trends such as eco-friendliness, necessity of social interaction, need of inclusive education, need of integration of T</w:t>
      </w:r>
      <w:r w:rsidR="00CC6F11" w:rsidRPr="00E9292F">
        <w:rPr>
          <w:rFonts w:ascii="Times New Roman" w:hAnsi="Times New Roman" w:cs="Times New Roman"/>
          <w:sz w:val="24"/>
        </w:rPr>
        <w:t xml:space="preserve">echno based Pedagogy, significance of soft skills and ICT skills, need for awareness of human rights, skills for global leadership etc. are reflected in the curriculum as core and elective papers. Steps are taken to design the </w:t>
      </w:r>
      <w:r w:rsidR="00386BC0" w:rsidRPr="00E9292F">
        <w:rPr>
          <w:rFonts w:ascii="Times New Roman" w:hAnsi="Times New Roman" w:cs="Times New Roman"/>
          <w:sz w:val="24"/>
        </w:rPr>
        <w:t>curriculum</w:t>
      </w:r>
      <w:r w:rsidR="00CC6F11" w:rsidRPr="00E9292F">
        <w:rPr>
          <w:rFonts w:ascii="Times New Roman" w:hAnsi="Times New Roman" w:cs="Times New Roman"/>
          <w:sz w:val="24"/>
        </w:rPr>
        <w:t xml:space="preserve"> program by discussing the need of student teachers, by applying various feedback techniques from different sources, by using different information </w:t>
      </w:r>
      <w:r w:rsidR="00386BC0" w:rsidRPr="00E9292F">
        <w:rPr>
          <w:rFonts w:ascii="Times New Roman" w:hAnsi="Times New Roman" w:cs="Times New Roman"/>
          <w:sz w:val="24"/>
        </w:rPr>
        <w:t>collected from</w:t>
      </w:r>
      <w:r w:rsidR="00CC6F11" w:rsidRPr="00E9292F">
        <w:rPr>
          <w:rFonts w:ascii="Times New Roman" w:hAnsi="Times New Roman" w:cs="Times New Roman"/>
          <w:sz w:val="24"/>
        </w:rPr>
        <w:t xml:space="preserve"> student teachers, faculty, </w:t>
      </w:r>
      <w:r w:rsidR="00386BC0" w:rsidRPr="00E9292F">
        <w:rPr>
          <w:rFonts w:ascii="Times New Roman" w:hAnsi="Times New Roman" w:cs="Times New Roman"/>
          <w:sz w:val="24"/>
        </w:rPr>
        <w:t>alumni</w:t>
      </w:r>
      <w:r w:rsidR="00CC6F11" w:rsidRPr="00E9292F">
        <w:rPr>
          <w:rFonts w:ascii="Times New Roman" w:hAnsi="Times New Roman" w:cs="Times New Roman"/>
          <w:sz w:val="24"/>
        </w:rPr>
        <w:t xml:space="preserve">, employers </w:t>
      </w:r>
      <w:r w:rsidR="00386BC0" w:rsidRPr="00E9292F">
        <w:rPr>
          <w:rFonts w:ascii="Times New Roman" w:hAnsi="Times New Roman" w:cs="Times New Roman"/>
          <w:sz w:val="24"/>
        </w:rPr>
        <w:t>and</w:t>
      </w:r>
      <w:r w:rsidR="00CC6F11" w:rsidRPr="00E9292F">
        <w:rPr>
          <w:rFonts w:ascii="Times New Roman" w:hAnsi="Times New Roman" w:cs="Times New Roman"/>
          <w:sz w:val="24"/>
        </w:rPr>
        <w:t xml:space="preserve"> national level academic experts. Besides this, the institution takes advice and suggestions from University of Calicut. Revised Calicut University</w:t>
      </w:r>
      <w:r w:rsidR="00386BC0" w:rsidRPr="00E9292F">
        <w:rPr>
          <w:rFonts w:ascii="Times New Roman" w:hAnsi="Times New Roman" w:cs="Times New Roman"/>
          <w:sz w:val="24"/>
        </w:rPr>
        <w:t xml:space="preserve"> syllabus includes the quality of school education is determined primarily by teacher competence, sensitivity and teacher motivation. It is common knowledge too that the academic and professional standards of teachers are achieved only by a systematically conceived teacher education programme. The Teacher education mission is to empower candidates to become ethical, knowledgeable, prepared individuals who can assume the role of teacher in elementary</w:t>
      </w:r>
      <w:r w:rsidR="00203087" w:rsidRPr="00E9292F">
        <w:rPr>
          <w:rFonts w:ascii="Times New Roman" w:hAnsi="Times New Roman" w:cs="Times New Roman"/>
          <w:sz w:val="24"/>
        </w:rPr>
        <w:t xml:space="preserve"> and secondary schools as well as prepare them for further career choices and advancement. As envisioned by NCTE regulation 2014 the University of Calicut revises its teacher education programme for preparing professionally empowered teachers. The board of studies hopes that this revised Teacher Education Curriculum has tremendous potential to imbue the perspective teachers with the aspirations, knowledge </w:t>
      </w:r>
      <w:r w:rsidR="00D63AFC" w:rsidRPr="00E9292F">
        <w:rPr>
          <w:rFonts w:ascii="Times New Roman" w:hAnsi="Times New Roman" w:cs="Times New Roman"/>
          <w:sz w:val="24"/>
        </w:rPr>
        <w:t>base,</w:t>
      </w:r>
      <w:r w:rsidR="00203087" w:rsidRPr="00E9292F">
        <w:rPr>
          <w:rFonts w:ascii="Times New Roman" w:hAnsi="Times New Roman" w:cs="Times New Roman"/>
          <w:sz w:val="24"/>
        </w:rPr>
        <w:t xml:space="preserve"> repertoire of pedagogic capacities and human </w:t>
      </w:r>
      <w:r w:rsidR="00D63AFC" w:rsidRPr="00E9292F">
        <w:rPr>
          <w:rFonts w:ascii="Times New Roman" w:hAnsi="Times New Roman" w:cs="Times New Roman"/>
          <w:sz w:val="24"/>
        </w:rPr>
        <w:t>attitudes</w:t>
      </w:r>
      <w:r w:rsidR="00203087" w:rsidRPr="00E9292F">
        <w:rPr>
          <w:rFonts w:ascii="Times New Roman" w:hAnsi="Times New Roman" w:cs="Times New Roman"/>
          <w:sz w:val="24"/>
        </w:rPr>
        <w:t xml:space="preserve">. The Two year </w:t>
      </w:r>
      <w:r w:rsidR="00D63AFC" w:rsidRPr="00E9292F">
        <w:rPr>
          <w:rFonts w:ascii="Times New Roman" w:hAnsi="Times New Roman" w:cs="Times New Roman"/>
          <w:sz w:val="24"/>
        </w:rPr>
        <w:t>B.Ed.</w:t>
      </w:r>
      <w:r w:rsidR="00203087" w:rsidRPr="00E9292F">
        <w:rPr>
          <w:rFonts w:ascii="Times New Roman" w:hAnsi="Times New Roman" w:cs="Times New Roman"/>
          <w:sz w:val="24"/>
        </w:rPr>
        <w:t xml:space="preserve"> programme shall be introduced with effect from academic year 2015-16. The modified </w:t>
      </w:r>
      <w:r w:rsidR="00D63AFC" w:rsidRPr="00E9292F">
        <w:rPr>
          <w:rFonts w:ascii="Times New Roman" w:hAnsi="Times New Roman" w:cs="Times New Roman"/>
          <w:sz w:val="24"/>
        </w:rPr>
        <w:t>curriculum</w:t>
      </w:r>
      <w:r w:rsidR="00203087" w:rsidRPr="00E9292F">
        <w:rPr>
          <w:rFonts w:ascii="Times New Roman" w:hAnsi="Times New Roman" w:cs="Times New Roman"/>
          <w:sz w:val="24"/>
        </w:rPr>
        <w:t xml:space="preserve"> of the </w:t>
      </w:r>
      <w:r w:rsidR="00D63AFC" w:rsidRPr="00E9292F">
        <w:rPr>
          <w:rFonts w:ascii="Times New Roman" w:hAnsi="Times New Roman" w:cs="Times New Roman"/>
          <w:sz w:val="24"/>
        </w:rPr>
        <w:t>two-year</w:t>
      </w:r>
      <w:r w:rsidR="00203087" w:rsidRPr="00E9292F">
        <w:rPr>
          <w:rFonts w:ascii="Times New Roman" w:hAnsi="Times New Roman" w:cs="Times New Roman"/>
          <w:sz w:val="24"/>
        </w:rPr>
        <w:t xml:space="preserve"> programme shall be implemented from</w:t>
      </w:r>
      <w:r w:rsidR="00F36BD9" w:rsidRPr="00E9292F">
        <w:rPr>
          <w:rFonts w:ascii="Times New Roman" w:hAnsi="Times New Roman" w:cs="Times New Roman"/>
          <w:sz w:val="24"/>
        </w:rPr>
        <w:t xml:space="preserve"> the academic year 2017-</w:t>
      </w:r>
      <w:r w:rsidR="00D63AFC" w:rsidRPr="00E9292F">
        <w:rPr>
          <w:rFonts w:ascii="Times New Roman" w:hAnsi="Times New Roman" w:cs="Times New Roman"/>
          <w:sz w:val="24"/>
        </w:rPr>
        <w:t>18. The</w:t>
      </w:r>
      <w:r w:rsidR="00F36BD9" w:rsidRPr="00E9292F">
        <w:rPr>
          <w:rFonts w:ascii="Times New Roman" w:hAnsi="Times New Roman" w:cs="Times New Roman"/>
          <w:sz w:val="24"/>
        </w:rPr>
        <w:t xml:space="preserve"> course structure offers a comprehensive</w:t>
      </w:r>
      <w:r w:rsidR="00D63AFC" w:rsidRPr="00E9292F">
        <w:rPr>
          <w:rFonts w:ascii="Times New Roman" w:hAnsi="Times New Roman" w:cs="Times New Roman"/>
          <w:sz w:val="24"/>
        </w:rPr>
        <w:t xml:space="preserve"> coverage of themes and rigorous field engagement with child, school and community. The programme is comprised of three board inter-related curricular </w:t>
      </w:r>
      <w:r w:rsidR="00704F02" w:rsidRPr="00E9292F">
        <w:rPr>
          <w:rFonts w:ascii="Times New Roman" w:hAnsi="Times New Roman" w:cs="Times New Roman"/>
          <w:sz w:val="24"/>
        </w:rPr>
        <w:t xml:space="preserve">areas -I) Perspective in Education. II) Curriculum and Pedagogic Studies and III) Engagement with Field. All the courses include in –built- field based units of study and projects along with theoretical inputs from an interdisciplinary perspective. Engagement with the field is the curricular component that is meant to holistically link all the courses across the programme, while it also includes special courses for Enhancing Professional Capacities(EPC) of the student teachers. Transaction of the course is to be done using a variety of approaches, such </w:t>
      </w:r>
      <w:r w:rsidR="008167ED" w:rsidRPr="00E9292F">
        <w:rPr>
          <w:rFonts w:ascii="Times New Roman" w:hAnsi="Times New Roman" w:cs="Times New Roman"/>
          <w:sz w:val="24"/>
        </w:rPr>
        <w:t>as, case</w:t>
      </w:r>
      <w:r w:rsidR="00704F02" w:rsidRPr="00E9292F">
        <w:rPr>
          <w:rFonts w:ascii="Times New Roman" w:hAnsi="Times New Roman" w:cs="Times New Roman"/>
          <w:sz w:val="24"/>
        </w:rPr>
        <w:t xml:space="preserve"> </w:t>
      </w:r>
      <w:r w:rsidR="003074C6" w:rsidRPr="00E9292F">
        <w:rPr>
          <w:rFonts w:ascii="Times New Roman" w:hAnsi="Times New Roman" w:cs="Times New Roman"/>
          <w:sz w:val="24"/>
        </w:rPr>
        <w:t>studies, group</w:t>
      </w:r>
      <w:r w:rsidR="00704F02" w:rsidRPr="00E9292F">
        <w:rPr>
          <w:rFonts w:ascii="Times New Roman" w:hAnsi="Times New Roman" w:cs="Times New Roman"/>
          <w:sz w:val="24"/>
        </w:rPr>
        <w:t xml:space="preserve"> presentations,</w:t>
      </w:r>
      <w:r w:rsidR="003074C6" w:rsidRPr="00E9292F">
        <w:rPr>
          <w:rFonts w:ascii="Times New Roman" w:hAnsi="Times New Roman" w:cs="Times New Roman"/>
          <w:sz w:val="24"/>
        </w:rPr>
        <w:t xml:space="preserve"> </w:t>
      </w:r>
      <w:r w:rsidR="00704F02" w:rsidRPr="00E9292F">
        <w:rPr>
          <w:rFonts w:ascii="Times New Roman" w:hAnsi="Times New Roman" w:cs="Times New Roman"/>
          <w:sz w:val="24"/>
        </w:rPr>
        <w:t>projects,</w:t>
      </w:r>
      <w:r w:rsidR="003074C6" w:rsidRPr="00E9292F">
        <w:rPr>
          <w:rFonts w:ascii="Times New Roman" w:hAnsi="Times New Roman" w:cs="Times New Roman"/>
          <w:sz w:val="24"/>
        </w:rPr>
        <w:t xml:space="preserve"> discussions</w:t>
      </w:r>
      <w:r w:rsidR="00704F02" w:rsidRPr="00E9292F">
        <w:rPr>
          <w:rFonts w:ascii="Times New Roman" w:hAnsi="Times New Roman" w:cs="Times New Roman"/>
          <w:sz w:val="24"/>
        </w:rPr>
        <w:t xml:space="preserve"> </w:t>
      </w:r>
      <w:r w:rsidR="00704F02" w:rsidRPr="00E9292F">
        <w:rPr>
          <w:rFonts w:ascii="Times New Roman" w:hAnsi="Times New Roman" w:cs="Times New Roman"/>
          <w:sz w:val="24"/>
        </w:rPr>
        <w:lastRenderedPageBreak/>
        <w:t>on reflective journals</w:t>
      </w:r>
      <w:r w:rsidR="003074C6" w:rsidRPr="00E9292F">
        <w:rPr>
          <w:rFonts w:ascii="Times New Roman" w:hAnsi="Times New Roman" w:cs="Times New Roman"/>
          <w:sz w:val="24"/>
        </w:rPr>
        <w:t xml:space="preserve">, observations of children, and interactions with the community in multiple socio cultural </w:t>
      </w:r>
      <w:r w:rsidR="008167ED" w:rsidRPr="00E9292F">
        <w:rPr>
          <w:rFonts w:ascii="Times New Roman" w:hAnsi="Times New Roman" w:cs="Times New Roman"/>
          <w:sz w:val="24"/>
        </w:rPr>
        <w:t>environments</w:t>
      </w:r>
      <w:r w:rsidR="003074C6" w:rsidRPr="00E9292F">
        <w:rPr>
          <w:rFonts w:ascii="Times New Roman" w:hAnsi="Times New Roman" w:cs="Times New Roman"/>
          <w:sz w:val="24"/>
        </w:rPr>
        <w:t>.</w:t>
      </w:r>
      <w:bookmarkStart w:id="0" w:name="_GoBack"/>
      <w:bookmarkEnd w:id="0"/>
    </w:p>
    <w:sectPr w:rsidR="00662E59" w:rsidRPr="00E929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6064A"/>
    <w:multiLevelType w:val="multilevel"/>
    <w:tmpl w:val="E056FB9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49D66CC1"/>
    <w:multiLevelType w:val="multilevel"/>
    <w:tmpl w:val="3BAC835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59"/>
    <w:rsid w:val="00203087"/>
    <w:rsid w:val="00291484"/>
    <w:rsid w:val="003074C6"/>
    <w:rsid w:val="00386BC0"/>
    <w:rsid w:val="00662E59"/>
    <w:rsid w:val="00704F02"/>
    <w:rsid w:val="008167ED"/>
    <w:rsid w:val="008E0931"/>
    <w:rsid w:val="00936EA1"/>
    <w:rsid w:val="00A363F5"/>
    <w:rsid w:val="00CC6F11"/>
    <w:rsid w:val="00D5783E"/>
    <w:rsid w:val="00D63AFC"/>
    <w:rsid w:val="00E9292F"/>
    <w:rsid w:val="00F36BD9"/>
    <w:rsid w:val="00F82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8133F-409C-4C85-BCAE-6244FDF0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vineesh</dc:creator>
  <cp:keywords/>
  <dc:description/>
  <cp:lastModifiedBy>HP</cp:lastModifiedBy>
  <cp:revision>4</cp:revision>
  <dcterms:created xsi:type="dcterms:W3CDTF">2022-03-14T22:27:00Z</dcterms:created>
  <dcterms:modified xsi:type="dcterms:W3CDTF">2022-04-22T05:07:00Z</dcterms:modified>
</cp:coreProperties>
</file>